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0131A" w14:textId="7F89BEB6"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8E13E0">
        <w:rPr>
          <w:sz w:val="26"/>
          <w:szCs w:val="26"/>
        </w:rPr>
        <w:t xml:space="preserve">Заключение № </w:t>
      </w:r>
      <w:r w:rsidR="002E04DC" w:rsidRPr="008E13E0">
        <w:rPr>
          <w:sz w:val="26"/>
          <w:szCs w:val="26"/>
        </w:rPr>
        <w:t>1</w:t>
      </w:r>
      <w:r w:rsidR="0075053E">
        <w:rPr>
          <w:sz w:val="26"/>
          <w:szCs w:val="26"/>
        </w:rPr>
        <w:t>1</w:t>
      </w:r>
      <w:r w:rsidRPr="008E13E0">
        <w:rPr>
          <w:sz w:val="26"/>
          <w:szCs w:val="26"/>
        </w:rPr>
        <w:t>/Д</w:t>
      </w:r>
    </w:p>
    <w:p w14:paraId="6059AD1A" w14:textId="4AD6CE7B"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>на проект решения Думы города Пыть-Яха</w:t>
      </w:r>
      <w:r w:rsidR="0075053E">
        <w:rPr>
          <w:sz w:val="26"/>
          <w:szCs w:val="26"/>
        </w:rPr>
        <w:t xml:space="preserve"> «О внесении изменений в решение Думы города Пыть-Яха от 19.05.2023 № 156 «Об оплате </w:t>
      </w:r>
      <w:r w:rsidR="0075053E" w:rsidRPr="00F9498C">
        <w:rPr>
          <w:sz w:val="26"/>
          <w:szCs w:val="26"/>
        </w:rPr>
        <w:t>труда</w:t>
      </w:r>
      <w:r w:rsidRPr="00F9498C">
        <w:rPr>
          <w:sz w:val="26"/>
          <w:szCs w:val="26"/>
        </w:rPr>
        <w:t xml:space="preserve"> и о премировании лиц, замещающих должности муниципальной службы в органах </w:t>
      </w:r>
    </w:p>
    <w:p w14:paraId="6B52A46C" w14:textId="6AA94C39"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>местного самоуправления города Пыть-Яха»</w:t>
      </w:r>
      <w:r w:rsidR="0075053E">
        <w:rPr>
          <w:sz w:val="26"/>
          <w:szCs w:val="26"/>
        </w:rPr>
        <w:t xml:space="preserve"> (в ред. от 11.12.2023 № 222)</w:t>
      </w:r>
    </w:p>
    <w:p w14:paraId="5C7AA53D" w14:textId="77777777" w:rsidR="007B0378" w:rsidRPr="00F9498C" w:rsidRDefault="007B0378" w:rsidP="007B0378">
      <w:pPr>
        <w:tabs>
          <w:tab w:val="left" w:pos="0"/>
        </w:tabs>
        <w:jc w:val="center"/>
        <w:rPr>
          <w:sz w:val="26"/>
          <w:szCs w:val="26"/>
        </w:rPr>
      </w:pPr>
    </w:p>
    <w:p w14:paraId="6822057A" w14:textId="410533CD" w:rsidR="007B0378" w:rsidRPr="00F9498C" w:rsidRDefault="007B0378" w:rsidP="007B0378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г. Пыть-Ях                                                                                                 </w:t>
      </w:r>
      <w:r w:rsidR="002E04DC">
        <w:rPr>
          <w:sz w:val="26"/>
          <w:szCs w:val="26"/>
        </w:rPr>
        <w:t xml:space="preserve">                             </w:t>
      </w:r>
      <w:r w:rsidR="0075053E">
        <w:rPr>
          <w:sz w:val="26"/>
          <w:szCs w:val="26"/>
        </w:rPr>
        <w:t>09</w:t>
      </w:r>
      <w:r w:rsidR="002E04DC">
        <w:rPr>
          <w:sz w:val="26"/>
          <w:szCs w:val="26"/>
        </w:rPr>
        <w:t>.0</w:t>
      </w:r>
      <w:r w:rsidR="0075053E">
        <w:rPr>
          <w:sz w:val="26"/>
          <w:szCs w:val="26"/>
        </w:rPr>
        <w:t>6</w:t>
      </w:r>
      <w:r w:rsidRPr="00F9498C">
        <w:rPr>
          <w:sz w:val="26"/>
          <w:szCs w:val="26"/>
        </w:rPr>
        <w:t>.202</w:t>
      </w:r>
      <w:r w:rsidR="0075053E">
        <w:rPr>
          <w:sz w:val="26"/>
          <w:szCs w:val="26"/>
        </w:rPr>
        <w:t>5</w:t>
      </w:r>
    </w:p>
    <w:p w14:paraId="7C38FDDF" w14:textId="77777777" w:rsidR="007B0378" w:rsidRPr="00F9498C" w:rsidRDefault="007B0378" w:rsidP="007B0378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 </w:t>
      </w:r>
    </w:p>
    <w:p w14:paraId="31704B13" w14:textId="73FDC20A" w:rsidR="007B0378" w:rsidRPr="00F9498C" w:rsidRDefault="007B0378" w:rsidP="0075053E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</w:t>
      </w:r>
      <w:r w:rsidR="0075053E">
        <w:rPr>
          <w:sz w:val="26"/>
          <w:szCs w:val="26"/>
        </w:rPr>
        <w:t>5</w:t>
      </w:r>
      <w:r w:rsidRPr="00F9498C">
        <w:rPr>
          <w:sz w:val="26"/>
          <w:szCs w:val="26"/>
        </w:rPr>
        <w:t xml:space="preserve">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 </w:t>
      </w:r>
      <w:r w:rsidR="0075053E" w:rsidRPr="0075053E">
        <w:rPr>
          <w:sz w:val="26"/>
          <w:szCs w:val="26"/>
        </w:rPr>
        <w:t xml:space="preserve">«О внесении изменений в решение Думы города Пыть-Яха от 19.05.2023 № 156 «Об оплате труда и о премировании лиц, замещающих должности муниципальной службы в органах </w:t>
      </w:r>
      <w:r w:rsidR="0075053E">
        <w:rPr>
          <w:sz w:val="26"/>
          <w:szCs w:val="26"/>
        </w:rPr>
        <w:t xml:space="preserve"> </w:t>
      </w:r>
      <w:r w:rsidR="0075053E" w:rsidRPr="0075053E">
        <w:rPr>
          <w:sz w:val="26"/>
          <w:szCs w:val="26"/>
        </w:rPr>
        <w:t>местного самоуправления города Пыть-Яха» (в ред. от 11.12.2023 № 222)</w:t>
      </w:r>
      <w:r w:rsidR="0075053E" w:rsidRPr="0075053E"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14:paraId="3BFCE381" w14:textId="77777777" w:rsidR="007B0378" w:rsidRPr="00F9498C" w:rsidRDefault="007B0378" w:rsidP="007B0378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14:paraId="6FB0B044" w14:textId="77777777" w:rsidR="00CC0E91" w:rsidRPr="00F9498C" w:rsidRDefault="007B0378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14:paraId="1F84CB3D" w14:textId="4475A5B2" w:rsidR="0075053E" w:rsidRPr="0075053E" w:rsidRDefault="007B0378" w:rsidP="0075053E">
      <w:pPr>
        <w:pStyle w:val="a3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sz w:val="26"/>
          <w:szCs w:val="26"/>
        </w:rPr>
      </w:pPr>
      <w:r w:rsidRPr="0075053E">
        <w:rPr>
          <w:sz w:val="26"/>
          <w:szCs w:val="26"/>
        </w:rPr>
        <w:t xml:space="preserve">Закон Ханты-Мансийского автономного округа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 </w:t>
      </w:r>
    </w:p>
    <w:p w14:paraId="0979C4CC" w14:textId="77777777" w:rsidR="0075053E" w:rsidRDefault="00DC2D20" w:rsidP="0075053E">
      <w:pPr>
        <w:pStyle w:val="a3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sz w:val="26"/>
          <w:szCs w:val="26"/>
        </w:rPr>
      </w:pPr>
      <w:r w:rsidRPr="0075053E">
        <w:rPr>
          <w:sz w:val="26"/>
          <w:szCs w:val="26"/>
        </w:rPr>
        <w:t xml:space="preserve">Постановление Правительства Ханты-Мансийского автономного округа - Югры от 06.08.2010 № 191-п «О нормативах формирования расходов на содержание органов местного самоуправления Ханты-Мансийского автономного округа – Югры» (далее - Постановление Правительства ХМАО - Югры от 06.08.2010 № 191-п); </w:t>
      </w:r>
    </w:p>
    <w:p w14:paraId="5498D23C" w14:textId="6187FDE8" w:rsidR="00CC0E91" w:rsidRPr="0075053E" w:rsidRDefault="007B0378" w:rsidP="0075053E">
      <w:pPr>
        <w:pStyle w:val="a3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sz w:val="26"/>
          <w:szCs w:val="26"/>
        </w:rPr>
      </w:pPr>
      <w:r w:rsidRPr="0075053E">
        <w:rPr>
          <w:sz w:val="26"/>
          <w:szCs w:val="26"/>
        </w:rPr>
        <w:t>Постановление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 (</w:t>
      </w:r>
      <w:r w:rsidR="0075053E">
        <w:rPr>
          <w:sz w:val="26"/>
          <w:szCs w:val="26"/>
        </w:rPr>
        <w:t>в ред. от 11.12.2024 № 476-п)</w:t>
      </w:r>
      <w:r w:rsidRPr="0075053E">
        <w:rPr>
          <w:sz w:val="26"/>
          <w:szCs w:val="26"/>
        </w:rPr>
        <w:t xml:space="preserve">; </w:t>
      </w:r>
    </w:p>
    <w:p w14:paraId="05C62C6E" w14:textId="4DF274D3" w:rsidR="00B5447C" w:rsidRDefault="0075053E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5447C">
        <w:rPr>
          <w:sz w:val="26"/>
          <w:szCs w:val="26"/>
        </w:rPr>
        <w:t xml:space="preserve">. </w:t>
      </w:r>
      <w:r w:rsidR="00B5447C" w:rsidRPr="00F9498C">
        <w:rPr>
          <w:sz w:val="26"/>
          <w:szCs w:val="26"/>
        </w:rPr>
        <w:t>Распоряжение Правительства Ханты-Мансийского автономного округа - Югры от 2</w:t>
      </w:r>
      <w:r>
        <w:rPr>
          <w:sz w:val="26"/>
          <w:szCs w:val="26"/>
        </w:rPr>
        <w:t xml:space="preserve">5.09.2024 № 472-рп </w:t>
      </w:r>
      <w:r w:rsidR="00B5447C" w:rsidRPr="00F9498C">
        <w:rPr>
          <w:sz w:val="26"/>
          <w:szCs w:val="26"/>
        </w:rPr>
        <w:t>«О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</w:t>
      </w:r>
      <w:r>
        <w:rPr>
          <w:sz w:val="26"/>
          <w:szCs w:val="26"/>
        </w:rPr>
        <w:t>5</w:t>
      </w:r>
      <w:r w:rsidR="00B5447C" w:rsidRPr="00F9498C">
        <w:rPr>
          <w:sz w:val="26"/>
          <w:szCs w:val="26"/>
        </w:rPr>
        <w:t xml:space="preserve"> год» (далее - распоряжение Правительства ХМАО - Югры от 2</w:t>
      </w:r>
      <w:r>
        <w:rPr>
          <w:sz w:val="26"/>
          <w:szCs w:val="26"/>
        </w:rPr>
        <w:t>5</w:t>
      </w:r>
      <w:r w:rsidR="00B5447C" w:rsidRPr="00F9498C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="00B5447C" w:rsidRPr="00F9498C">
        <w:rPr>
          <w:sz w:val="26"/>
          <w:szCs w:val="26"/>
        </w:rPr>
        <w:t>.202</w:t>
      </w:r>
      <w:r>
        <w:rPr>
          <w:sz w:val="26"/>
          <w:szCs w:val="26"/>
        </w:rPr>
        <w:t xml:space="preserve">4 </w:t>
      </w:r>
      <w:r w:rsidR="00B5447C" w:rsidRPr="00F9498C">
        <w:rPr>
          <w:sz w:val="26"/>
          <w:szCs w:val="26"/>
        </w:rPr>
        <w:t>№ 47</w:t>
      </w:r>
      <w:r>
        <w:rPr>
          <w:sz w:val="26"/>
          <w:szCs w:val="26"/>
        </w:rPr>
        <w:t>2</w:t>
      </w:r>
      <w:r w:rsidR="00B5447C" w:rsidRPr="00F9498C">
        <w:rPr>
          <w:sz w:val="26"/>
          <w:szCs w:val="26"/>
        </w:rPr>
        <w:t>-рп);</w:t>
      </w:r>
    </w:p>
    <w:p w14:paraId="2FCC6F83" w14:textId="63BE30BC" w:rsidR="007B0378" w:rsidRDefault="0075053E" w:rsidP="0075053E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CC0E91" w:rsidRPr="00F9498C">
        <w:rPr>
          <w:sz w:val="26"/>
          <w:szCs w:val="26"/>
        </w:rPr>
        <w:t xml:space="preserve"> </w:t>
      </w:r>
      <w:r w:rsidR="008E13E0">
        <w:rPr>
          <w:sz w:val="26"/>
          <w:szCs w:val="26"/>
        </w:rPr>
        <w:t>Устав города Пыть-Яха</w:t>
      </w:r>
      <w:r>
        <w:rPr>
          <w:sz w:val="26"/>
          <w:szCs w:val="26"/>
        </w:rPr>
        <w:t>.</w:t>
      </w:r>
    </w:p>
    <w:p w14:paraId="12608340" w14:textId="77777777" w:rsidR="0075053E" w:rsidRPr="0075053E" w:rsidRDefault="0075053E" w:rsidP="0075053E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14:paraId="50DEB746" w14:textId="69A08F04" w:rsidR="007B0378" w:rsidRPr="00F9498C" w:rsidRDefault="007B0378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Данный проект решения поступил</w:t>
      </w:r>
      <w:r w:rsidR="002E04DC"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>в Счетно-конт</w:t>
      </w:r>
      <w:r w:rsidR="002747FB" w:rsidRPr="00F9498C">
        <w:rPr>
          <w:sz w:val="26"/>
          <w:szCs w:val="26"/>
        </w:rPr>
        <w:t xml:space="preserve">рольную палату города Пыть-Яха </w:t>
      </w:r>
      <w:r w:rsidR="0075053E">
        <w:rPr>
          <w:sz w:val="26"/>
          <w:szCs w:val="26"/>
        </w:rPr>
        <w:t xml:space="preserve">06.06.2025. </w:t>
      </w:r>
      <w:r w:rsidRPr="00F9498C">
        <w:rPr>
          <w:sz w:val="26"/>
          <w:szCs w:val="26"/>
        </w:rPr>
        <w:t xml:space="preserve">С проектом решения представлены пояснительная записка </w:t>
      </w:r>
      <w:r w:rsidRPr="00F9498C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F9498C">
        <w:rPr>
          <w:sz w:val="26"/>
          <w:szCs w:val="26"/>
        </w:rPr>
        <w:t xml:space="preserve"> </w:t>
      </w:r>
    </w:p>
    <w:p w14:paraId="0B29EB99" w14:textId="650408F5" w:rsidR="007B0378" w:rsidRDefault="0075053E" w:rsidP="0075053E">
      <w:pPr>
        <w:pStyle w:val="a3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Проектом решения предлагается повысить до 18 059 рублей размер должностного оклада по должностям муниципальной службы «заместитель председателя комитета», «заместитель председателя комитета – начальник отдела».</w:t>
      </w:r>
    </w:p>
    <w:p w14:paraId="66D88954" w14:textId="6D6FFFC1" w:rsidR="0075053E" w:rsidRDefault="0075053E" w:rsidP="0075053E">
      <w:pPr>
        <w:pStyle w:val="a3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Действие решения предлагается распространить на правоотношения, возникшие с 01.01.2025.</w:t>
      </w:r>
    </w:p>
    <w:p w14:paraId="7CB38CD7" w14:textId="77777777" w:rsidR="0075053E" w:rsidRDefault="0075053E" w:rsidP="0075053E">
      <w:pPr>
        <w:pStyle w:val="a3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</w:p>
    <w:p w14:paraId="34D04471" w14:textId="4CEEB1F7" w:rsidR="0075053E" w:rsidRDefault="0075053E" w:rsidP="0075053E">
      <w:pPr>
        <w:pStyle w:val="a3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экспертизы установлено, что проект решения разработан на основании постановления Правительства Ханты-Мансийского автономного округа – Югры от 11.12.2024 № 476-п «О внесении изменений в приложение к постановлению Правительства </w:t>
      </w:r>
      <w:r w:rsidR="00CF0C29">
        <w:rPr>
          <w:sz w:val="26"/>
          <w:szCs w:val="26"/>
        </w:rPr>
        <w:lastRenderedPageBreak/>
        <w:t>Ханты-Мансийского автономного округа</w:t>
      </w:r>
      <w:r w:rsidR="008F1661">
        <w:rPr>
          <w:sz w:val="26"/>
          <w:szCs w:val="26"/>
        </w:rPr>
        <w:t xml:space="preserve"> </w:t>
      </w:r>
      <w:r w:rsidR="00CF0C29">
        <w:rPr>
          <w:sz w:val="26"/>
          <w:szCs w:val="26"/>
        </w:rPr>
        <w:t>-</w:t>
      </w:r>
      <w:r w:rsidR="008F1661">
        <w:rPr>
          <w:sz w:val="26"/>
          <w:szCs w:val="26"/>
        </w:rPr>
        <w:t xml:space="preserve"> </w:t>
      </w:r>
      <w:r w:rsidR="00CF0C29">
        <w:rPr>
          <w:sz w:val="26"/>
          <w:szCs w:val="26"/>
        </w:rPr>
        <w:t xml:space="preserve">Югры от 23 августа 2019 № 278-п «О       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округе-Югре» (далее – постановление Правительства ХМАО-Югры от 23.08.2019 № 278-п), согласно которому с 01.01.2025 в целях формирования норматива расходов на оплату труда размер должностного оклада по должностям «заместитель председателя комитета», «заместитель председателя комитета-начальник отела» повышается на 6,6%. </w:t>
      </w:r>
    </w:p>
    <w:p w14:paraId="77D3D0A1" w14:textId="77777777" w:rsidR="00CF0C29" w:rsidRDefault="00CF0C29" w:rsidP="0075053E">
      <w:pPr>
        <w:pStyle w:val="a3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</w:p>
    <w:p w14:paraId="02BB262E" w14:textId="03878D33" w:rsidR="00CC0E91" w:rsidRDefault="00CC0E91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соответствии с финансово-экономическим обоснованием комитета по финансам реализация проекта решения будет осуществляться в пределах норматива формирования расходов на</w:t>
      </w:r>
      <w:r w:rsidR="002031AD" w:rsidRPr="00F9498C">
        <w:rPr>
          <w:sz w:val="26"/>
          <w:szCs w:val="26"/>
        </w:rPr>
        <w:t xml:space="preserve"> оплату труда муниципальных служащих согласно постановлени</w:t>
      </w:r>
      <w:r w:rsidR="00CF0C29">
        <w:rPr>
          <w:sz w:val="26"/>
          <w:szCs w:val="26"/>
        </w:rPr>
        <w:t xml:space="preserve">ю </w:t>
      </w:r>
      <w:r w:rsidR="002031AD" w:rsidRPr="00E04867">
        <w:rPr>
          <w:sz w:val="26"/>
          <w:szCs w:val="26"/>
        </w:rPr>
        <w:t>Правительства ХМАО-</w:t>
      </w:r>
      <w:r w:rsidR="00CF0C29" w:rsidRPr="00E04867">
        <w:rPr>
          <w:sz w:val="26"/>
          <w:szCs w:val="26"/>
        </w:rPr>
        <w:t>Югры</w:t>
      </w:r>
      <w:r w:rsidR="00CF0C29">
        <w:rPr>
          <w:sz w:val="26"/>
          <w:szCs w:val="26"/>
        </w:rPr>
        <w:t xml:space="preserve"> от</w:t>
      </w:r>
      <w:r w:rsidR="00214330">
        <w:rPr>
          <w:sz w:val="26"/>
          <w:szCs w:val="26"/>
        </w:rPr>
        <w:t xml:space="preserve"> </w:t>
      </w:r>
      <w:r w:rsidR="00DC2D20" w:rsidRPr="00E04867">
        <w:rPr>
          <w:sz w:val="26"/>
          <w:szCs w:val="26"/>
        </w:rPr>
        <w:t>23.08.2019</w:t>
      </w:r>
      <w:r w:rsidR="00214330">
        <w:rPr>
          <w:sz w:val="26"/>
          <w:szCs w:val="26"/>
        </w:rPr>
        <w:tab/>
      </w:r>
      <w:r w:rsidR="00DC2D20" w:rsidRPr="00E04867">
        <w:rPr>
          <w:sz w:val="26"/>
          <w:szCs w:val="26"/>
        </w:rPr>
        <w:t>№</w:t>
      </w:r>
      <w:r w:rsidR="00214330">
        <w:rPr>
          <w:sz w:val="26"/>
          <w:szCs w:val="26"/>
        </w:rPr>
        <w:t xml:space="preserve"> </w:t>
      </w:r>
      <w:r w:rsidR="00DC2D20" w:rsidRPr="00E04867">
        <w:rPr>
          <w:sz w:val="26"/>
          <w:szCs w:val="26"/>
        </w:rPr>
        <w:t>278-п</w:t>
      </w:r>
      <w:r w:rsidR="00CF0C29">
        <w:rPr>
          <w:sz w:val="26"/>
          <w:szCs w:val="26"/>
        </w:rPr>
        <w:t xml:space="preserve"> и распоряжению Правительства ХМАО- Югры от 25.09.2024 № 472-рп. Расходы будут осуществляться за счет выделенных бюджетных ассигнований и лимитов бюджетных обязательств по фонду оплаты труда в рамках муниципальной программы «Развитие муниципальной службы в городе Пыть-Яхе»</w:t>
      </w:r>
      <w:r w:rsidR="00DC2D20">
        <w:rPr>
          <w:sz w:val="26"/>
          <w:szCs w:val="26"/>
        </w:rPr>
        <w:t>.</w:t>
      </w:r>
      <w:r w:rsidR="002031AD" w:rsidRPr="00E04867">
        <w:rPr>
          <w:sz w:val="26"/>
          <w:szCs w:val="26"/>
        </w:rPr>
        <w:t xml:space="preserve">  </w:t>
      </w:r>
    </w:p>
    <w:p w14:paraId="095F5DC0" w14:textId="77777777" w:rsidR="007B0378" w:rsidRPr="00E04867" w:rsidRDefault="007B0378" w:rsidP="007B0378">
      <w:pPr>
        <w:pStyle w:val="a3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14:paraId="2A9C5017" w14:textId="17A1680B" w:rsidR="00F65DD0" w:rsidRPr="00E04867" w:rsidRDefault="007B0378" w:rsidP="00F65DD0">
      <w:pPr>
        <w:jc w:val="both"/>
        <w:rPr>
          <w:sz w:val="26"/>
          <w:szCs w:val="26"/>
        </w:rPr>
      </w:pPr>
      <w:r w:rsidRPr="00E04867">
        <w:rPr>
          <w:sz w:val="26"/>
          <w:szCs w:val="26"/>
        </w:rPr>
        <w:tab/>
      </w:r>
      <w:r w:rsidR="00CF0C29">
        <w:rPr>
          <w:sz w:val="26"/>
          <w:szCs w:val="26"/>
        </w:rPr>
        <w:t xml:space="preserve">По результатам экспертизы </w:t>
      </w:r>
      <w:r w:rsidRPr="00E04867">
        <w:rPr>
          <w:sz w:val="26"/>
          <w:szCs w:val="26"/>
        </w:rPr>
        <w:t xml:space="preserve">Счетно-контрольная </w:t>
      </w:r>
      <w:r w:rsidR="00E544DE" w:rsidRPr="00E04867">
        <w:rPr>
          <w:sz w:val="26"/>
          <w:szCs w:val="26"/>
        </w:rPr>
        <w:t>палата</w:t>
      </w:r>
      <w:r w:rsidR="00CF0C29">
        <w:rPr>
          <w:sz w:val="26"/>
          <w:szCs w:val="26"/>
        </w:rPr>
        <w:t xml:space="preserve"> города Пыть-Яха полагает, что </w:t>
      </w:r>
      <w:r w:rsidR="00081283">
        <w:rPr>
          <w:sz w:val="26"/>
          <w:szCs w:val="26"/>
        </w:rPr>
        <w:t xml:space="preserve">проект решения </w:t>
      </w:r>
      <w:r w:rsidR="008F1661">
        <w:rPr>
          <w:sz w:val="26"/>
          <w:szCs w:val="26"/>
        </w:rPr>
        <w:t xml:space="preserve">«О внесении изменений в решение Думы города Пыть-Яха от 19.05.2023 № 156 «Об оплате труда и о премировании лиц, замещающих должности муниципальной службы в органах местного самоуправления города Пыть-Яха» (в ред. от 11.12.2023 № 222) не противоречит действующему законодательству </w:t>
      </w:r>
      <w:proofErr w:type="gramStart"/>
      <w:r w:rsidR="008F1661">
        <w:rPr>
          <w:sz w:val="26"/>
          <w:szCs w:val="26"/>
        </w:rPr>
        <w:t>и может быть</w:t>
      </w:r>
      <w:proofErr w:type="gramEnd"/>
      <w:r w:rsidR="008F1661">
        <w:rPr>
          <w:sz w:val="26"/>
          <w:szCs w:val="26"/>
        </w:rPr>
        <w:t xml:space="preserve"> рассмотрен Думой города в представленной редакции. </w:t>
      </w:r>
    </w:p>
    <w:p w14:paraId="49B944D1" w14:textId="77777777" w:rsidR="007B0378" w:rsidRPr="00E04867" w:rsidRDefault="007B0378" w:rsidP="007B0378">
      <w:pPr>
        <w:jc w:val="both"/>
        <w:rPr>
          <w:sz w:val="26"/>
          <w:szCs w:val="26"/>
        </w:rPr>
      </w:pPr>
    </w:p>
    <w:p w14:paraId="6391E42F" w14:textId="77777777"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EEBCC3E" w14:textId="39A12844" w:rsidR="007B0378" w:rsidRPr="00F9498C" w:rsidRDefault="008F1661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14:paraId="67075950" w14:textId="77777777"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палаты</w:t>
      </w:r>
    </w:p>
    <w:p w14:paraId="1FFA3665" w14:textId="0828952A"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города Пыть-Яха                                                                </w:t>
      </w:r>
      <w:r w:rsidR="009F145F" w:rsidRPr="00F9498C">
        <w:rPr>
          <w:sz w:val="26"/>
          <w:szCs w:val="26"/>
        </w:rPr>
        <w:t xml:space="preserve">                             </w:t>
      </w:r>
      <w:r w:rsidRPr="00F9498C">
        <w:rPr>
          <w:sz w:val="26"/>
          <w:szCs w:val="26"/>
        </w:rPr>
        <w:t xml:space="preserve">   </w:t>
      </w:r>
      <w:r w:rsidR="00456060">
        <w:rPr>
          <w:sz w:val="26"/>
          <w:szCs w:val="26"/>
        </w:rPr>
        <w:t xml:space="preserve">   </w:t>
      </w:r>
      <w:r w:rsidRPr="00F9498C">
        <w:rPr>
          <w:sz w:val="26"/>
          <w:szCs w:val="26"/>
        </w:rPr>
        <w:t xml:space="preserve">     </w:t>
      </w:r>
      <w:r w:rsidR="008F1661">
        <w:rPr>
          <w:sz w:val="26"/>
          <w:szCs w:val="26"/>
        </w:rPr>
        <w:t xml:space="preserve">    Е.Г. Баляева </w:t>
      </w:r>
    </w:p>
    <w:p w14:paraId="5D057C7C" w14:textId="77777777" w:rsidR="00D7015B" w:rsidRDefault="00D7015B">
      <w:pPr>
        <w:rPr>
          <w:sz w:val="26"/>
          <w:szCs w:val="26"/>
        </w:rPr>
      </w:pPr>
    </w:p>
    <w:p w14:paraId="368578F0" w14:textId="77777777" w:rsidR="00062F94" w:rsidRDefault="00062F94">
      <w:pPr>
        <w:rPr>
          <w:sz w:val="26"/>
          <w:szCs w:val="26"/>
        </w:rPr>
      </w:pPr>
    </w:p>
    <w:p w14:paraId="397D6B80" w14:textId="77777777" w:rsidR="00062F94" w:rsidRPr="00F9498C" w:rsidRDefault="00062F94">
      <w:pPr>
        <w:rPr>
          <w:sz w:val="26"/>
          <w:szCs w:val="26"/>
        </w:rPr>
      </w:pPr>
    </w:p>
    <w:sectPr w:rsidR="00062F94" w:rsidRPr="00F9498C" w:rsidSect="0075053E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15273" w14:textId="77777777" w:rsidR="009F120A" w:rsidRDefault="009F120A">
      <w:r>
        <w:separator/>
      </w:r>
    </w:p>
  </w:endnote>
  <w:endnote w:type="continuationSeparator" w:id="0">
    <w:p w14:paraId="34768D74" w14:textId="77777777" w:rsidR="009F120A" w:rsidRDefault="009F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89335" w14:textId="77777777" w:rsidR="009F120A" w:rsidRDefault="009F120A">
      <w:r>
        <w:separator/>
      </w:r>
    </w:p>
  </w:footnote>
  <w:footnote w:type="continuationSeparator" w:id="0">
    <w:p w14:paraId="46955EF6" w14:textId="77777777" w:rsidR="009F120A" w:rsidRDefault="009F1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4139948"/>
      <w:docPartObj>
        <w:docPartGallery w:val="Page Numbers (Top of Page)"/>
        <w:docPartUnique/>
      </w:docPartObj>
    </w:sdtPr>
    <w:sdtEndPr/>
    <w:sdtContent>
      <w:p w14:paraId="2D9920C9" w14:textId="77777777" w:rsidR="00CA5AF4" w:rsidRDefault="002E5A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E8B">
          <w:rPr>
            <w:noProof/>
          </w:rPr>
          <w:t>4</w:t>
        </w:r>
        <w:r>
          <w:fldChar w:fldCharType="end"/>
        </w:r>
      </w:p>
    </w:sdtContent>
  </w:sdt>
  <w:p w14:paraId="668B7CE9" w14:textId="77777777" w:rsidR="00CA5AF4" w:rsidRDefault="009F12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F822D4"/>
    <w:multiLevelType w:val="hybridMultilevel"/>
    <w:tmpl w:val="811ECE50"/>
    <w:lvl w:ilvl="0" w:tplc="64FEC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5078F7"/>
    <w:multiLevelType w:val="multilevel"/>
    <w:tmpl w:val="4F282808"/>
    <w:lvl w:ilvl="0">
      <w:start w:val="1"/>
      <w:numFmt w:val="decimal"/>
      <w:lvlText w:val="%1."/>
      <w:lvlJc w:val="left"/>
      <w:pPr>
        <w:ind w:left="858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557" w:hanging="13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557" w:hanging="13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557" w:hanging="133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9557" w:hanging="133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66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02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0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382" w:hanging="2160"/>
      </w:pPr>
      <w:rPr>
        <w:rFonts w:cs="Times New Roman" w:hint="default"/>
      </w:rPr>
    </w:lvl>
  </w:abstractNum>
  <w:abstractNum w:abstractNumId="2" w15:restartNumberingAfterBreak="0">
    <w:nsid w:val="58AC7812"/>
    <w:multiLevelType w:val="hybridMultilevel"/>
    <w:tmpl w:val="F0964FDA"/>
    <w:lvl w:ilvl="0" w:tplc="8F4E3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304D4F"/>
    <w:multiLevelType w:val="hybridMultilevel"/>
    <w:tmpl w:val="8DEACB66"/>
    <w:lvl w:ilvl="0" w:tplc="9C7839B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610E44"/>
    <w:multiLevelType w:val="hybridMultilevel"/>
    <w:tmpl w:val="0D62EABC"/>
    <w:lvl w:ilvl="0" w:tplc="26F26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378"/>
    <w:rsid w:val="00001E8B"/>
    <w:rsid w:val="0000555E"/>
    <w:rsid w:val="00051B45"/>
    <w:rsid w:val="00062F94"/>
    <w:rsid w:val="00081283"/>
    <w:rsid w:val="000D4EAA"/>
    <w:rsid w:val="000E0FE6"/>
    <w:rsid w:val="000F051A"/>
    <w:rsid w:val="00100115"/>
    <w:rsid w:val="001947B9"/>
    <w:rsid w:val="001A31C3"/>
    <w:rsid w:val="001D0D12"/>
    <w:rsid w:val="001D2115"/>
    <w:rsid w:val="001D73CF"/>
    <w:rsid w:val="002031AD"/>
    <w:rsid w:val="0021295B"/>
    <w:rsid w:val="00214330"/>
    <w:rsid w:val="0021595F"/>
    <w:rsid w:val="00220260"/>
    <w:rsid w:val="002477D6"/>
    <w:rsid w:val="002747FB"/>
    <w:rsid w:val="00294447"/>
    <w:rsid w:val="002B2E32"/>
    <w:rsid w:val="002C021F"/>
    <w:rsid w:val="002C5376"/>
    <w:rsid w:val="002E04DC"/>
    <w:rsid w:val="002E5AE3"/>
    <w:rsid w:val="003670AC"/>
    <w:rsid w:val="003760E8"/>
    <w:rsid w:val="003A4AB3"/>
    <w:rsid w:val="003C02D9"/>
    <w:rsid w:val="003C4A3E"/>
    <w:rsid w:val="003F6F86"/>
    <w:rsid w:val="00433CB2"/>
    <w:rsid w:val="00456060"/>
    <w:rsid w:val="004634A3"/>
    <w:rsid w:val="004A2882"/>
    <w:rsid w:val="004C450E"/>
    <w:rsid w:val="004E5F40"/>
    <w:rsid w:val="004F3068"/>
    <w:rsid w:val="004F5BDA"/>
    <w:rsid w:val="00541EF6"/>
    <w:rsid w:val="00567E34"/>
    <w:rsid w:val="005837E1"/>
    <w:rsid w:val="005B2C26"/>
    <w:rsid w:val="00626B4E"/>
    <w:rsid w:val="00662E7A"/>
    <w:rsid w:val="0066398C"/>
    <w:rsid w:val="006B0021"/>
    <w:rsid w:val="006B27B1"/>
    <w:rsid w:val="006E3FDD"/>
    <w:rsid w:val="00736DCA"/>
    <w:rsid w:val="0074094B"/>
    <w:rsid w:val="0075053E"/>
    <w:rsid w:val="00792464"/>
    <w:rsid w:val="007A0513"/>
    <w:rsid w:val="007B0378"/>
    <w:rsid w:val="007E61C3"/>
    <w:rsid w:val="00803D74"/>
    <w:rsid w:val="00837788"/>
    <w:rsid w:val="00837F85"/>
    <w:rsid w:val="00841D3E"/>
    <w:rsid w:val="00861809"/>
    <w:rsid w:val="008749F3"/>
    <w:rsid w:val="008904B5"/>
    <w:rsid w:val="00895A3D"/>
    <w:rsid w:val="008966B7"/>
    <w:rsid w:val="008B024C"/>
    <w:rsid w:val="008E13E0"/>
    <w:rsid w:val="008F03A3"/>
    <w:rsid w:val="008F1661"/>
    <w:rsid w:val="009116B7"/>
    <w:rsid w:val="009138AE"/>
    <w:rsid w:val="00986503"/>
    <w:rsid w:val="009B1B8F"/>
    <w:rsid w:val="009C3662"/>
    <w:rsid w:val="009C57D8"/>
    <w:rsid w:val="009D6BC7"/>
    <w:rsid w:val="009D6C98"/>
    <w:rsid w:val="009D6EC8"/>
    <w:rsid w:val="009E676A"/>
    <w:rsid w:val="009F120A"/>
    <w:rsid w:val="009F145F"/>
    <w:rsid w:val="00A0693B"/>
    <w:rsid w:val="00A12E3F"/>
    <w:rsid w:val="00A34135"/>
    <w:rsid w:val="00A57E1E"/>
    <w:rsid w:val="00A63983"/>
    <w:rsid w:val="00AB1289"/>
    <w:rsid w:val="00AC14B0"/>
    <w:rsid w:val="00B01AC8"/>
    <w:rsid w:val="00B26D25"/>
    <w:rsid w:val="00B32D0F"/>
    <w:rsid w:val="00B5447C"/>
    <w:rsid w:val="00B81AF9"/>
    <w:rsid w:val="00B84371"/>
    <w:rsid w:val="00BB0E51"/>
    <w:rsid w:val="00BD083F"/>
    <w:rsid w:val="00C062FD"/>
    <w:rsid w:val="00C2454C"/>
    <w:rsid w:val="00C27AF3"/>
    <w:rsid w:val="00C305C7"/>
    <w:rsid w:val="00C32D1C"/>
    <w:rsid w:val="00C66E0D"/>
    <w:rsid w:val="00C87D17"/>
    <w:rsid w:val="00CA0A2B"/>
    <w:rsid w:val="00CC0E91"/>
    <w:rsid w:val="00CF0C29"/>
    <w:rsid w:val="00CF21A2"/>
    <w:rsid w:val="00D03C22"/>
    <w:rsid w:val="00D51F9B"/>
    <w:rsid w:val="00D65D9E"/>
    <w:rsid w:val="00D7015B"/>
    <w:rsid w:val="00DC2D20"/>
    <w:rsid w:val="00DF5EC7"/>
    <w:rsid w:val="00E04867"/>
    <w:rsid w:val="00E53599"/>
    <w:rsid w:val="00E544DE"/>
    <w:rsid w:val="00E54954"/>
    <w:rsid w:val="00E62692"/>
    <w:rsid w:val="00E72AF6"/>
    <w:rsid w:val="00E8417A"/>
    <w:rsid w:val="00EB608C"/>
    <w:rsid w:val="00EC7D4C"/>
    <w:rsid w:val="00EF7BDA"/>
    <w:rsid w:val="00F22D65"/>
    <w:rsid w:val="00F40F87"/>
    <w:rsid w:val="00F65DD0"/>
    <w:rsid w:val="00F9498C"/>
    <w:rsid w:val="00FE3842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2D1AD"/>
  <w15:chartTrackingRefBased/>
  <w15:docId w15:val="{3A847F42-AF9A-48D7-B5F2-46AAE4B6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03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378"/>
    <w:pPr>
      <w:ind w:left="720"/>
      <w:contextualSpacing/>
    </w:pPr>
  </w:style>
  <w:style w:type="paragraph" w:styleId="a4">
    <w:name w:val="header"/>
    <w:basedOn w:val="a"/>
    <w:link w:val="a5"/>
    <w:uiPriority w:val="99"/>
    <w:rsid w:val="007B03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0378"/>
    <w:rPr>
      <w:sz w:val="24"/>
      <w:szCs w:val="24"/>
    </w:rPr>
  </w:style>
  <w:style w:type="paragraph" w:customStyle="1" w:styleId="ConsPlusNormal">
    <w:name w:val="ConsPlusNormal"/>
    <w:rsid w:val="008966B7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rsid w:val="007924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92464"/>
    <w:rPr>
      <w:rFonts w:ascii="Segoe UI" w:hAnsi="Segoe UI" w:cs="Segoe UI"/>
      <w:sz w:val="18"/>
      <w:szCs w:val="18"/>
    </w:rPr>
  </w:style>
  <w:style w:type="paragraph" w:customStyle="1" w:styleId="s15">
    <w:name w:val="s_15"/>
    <w:basedOn w:val="a"/>
    <w:rsid w:val="00E04867"/>
    <w:pPr>
      <w:spacing w:before="100" w:beforeAutospacing="1" w:after="100" w:afterAutospacing="1"/>
    </w:pPr>
  </w:style>
  <w:style w:type="character" w:customStyle="1" w:styleId="s10">
    <w:name w:val="s_10"/>
    <w:basedOn w:val="a0"/>
    <w:rsid w:val="00E04867"/>
  </w:style>
  <w:style w:type="paragraph" w:customStyle="1" w:styleId="s1">
    <w:name w:val="s_1"/>
    <w:basedOn w:val="a"/>
    <w:rsid w:val="00E04867"/>
    <w:pPr>
      <w:spacing w:before="100" w:beforeAutospacing="1" w:after="100" w:afterAutospacing="1"/>
    </w:pPr>
  </w:style>
  <w:style w:type="paragraph" w:customStyle="1" w:styleId="s22">
    <w:name w:val="s_22"/>
    <w:basedOn w:val="a"/>
    <w:rsid w:val="00E04867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E04867"/>
    <w:rPr>
      <w:color w:val="0000FF"/>
      <w:u w:val="single"/>
    </w:rPr>
  </w:style>
  <w:style w:type="table" w:styleId="a9">
    <w:name w:val="Table Grid"/>
    <w:basedOn w:val="a1"/>
    <w:rsid w:val="00E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9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920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6158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592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69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911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1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56</cp:revision>
  <cp:lastPrinted>2023-05-10T06:37:00Z</cp:lastPrinted>
  <dcterms:created xsi:type="dcterms:W3CDTF">2023-03-28T07:36:00Z</dcterms:created>
  <dcterms:modified xsi:type="dcterms:W3CDTF">2025-06-09T10:37:00Z</dcterms:modified>
</cp:coreProperties>
</file>